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23" w:rsidRPr="009D1480" w:rsidRDefault="009D1480" w:rsidP="009D1480">
      <w:pPr>
        <w:jc w:val="center"/>
        <w:rPr>
          <w:rFonts w:ascii="Times New Roman" w:hAnsi="Times New Roman" w:cs="Times New Roman"/>
          <w:sz w:val="36"/>
          <w:szCs w:val="36"/>
        </w:rPr>
      </w:pPr>
      <w:r w:rsidRPr="009D1480">
        <w:rPr>
          <w:rFonts w:ascii="Times New Roman" w:hAnsi="Times New Roman" w:cs="Times New Roman"/>
          <w:sz w:val="36"/>
          <w:szCs w:val="36"/>
        </w:rPr>
        <w:t>IL Equitabl</w:t>
      </w:r>
      <w:bookmarkStart w:id="0" w:name="_GoBack"/>
      <w:bookmarkEnd w:id="0"/>
      <w:r w:rsidRPr="009D1480">
        <w:rPr>
          <w:rFonts w:ascii="Times New Roman" w:hAnsi="Times New Roman" w:cs="Times New Roman"/>
          <w:sz w:val="36"/>
          <w:szCs w:val="36"/>
        </w:rPr>
        <w:t>e Distribution</w:t>
      </w:r>
    </w:p>
    <w:p w:rsidR="009D1480" w:rsidRPr="009D1480" w:rsidRDefault="009D1480" w:rsidP="009D1480">
      <w:pPr>
        <w:widowControl w:val="0"/>
        <w:autoSpaceDE w:val="0"/>
        <w:autoSpaceDN w:val="0"/>
        <w:adjustRightInd w:val="0"/>
        <w:spacing w:after="0" w:line="288" w:lineRule="auto"/>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t xml:space="preserve">Illinois Compiled Statutes </w:t>
      </w:r>
    </w:p>
    <w:p w:rsidR="009D1480" w:rsidRPr="009D1480" w:rsidRDefault="009D1480" w:rsidP="009D1480">
      <w:pPr>
        <w:widowControl w:val="0"/>
        <w:autoSpaceDE w:val="0"/>
        <w:autoSpaceDN w:val="0"/>
        <w:adjustRightInd w:val="0"/>
        <w:spacing w:after="0" w:line="288" w:lineRule="auto"/>
        <w:ind w:left="180"/>
        <w:jc w:val="both"/>
        <w:rPr>
          <w:rFonts w:ascii="Times New Roman" w:hAnsi="Times New Roman" w:cs="Times New Roman"/>
          <w:color w:val="000000"/>
          <w:sz w:val="24"/>
          <w:szCs w:val="24"/>
        </w:rPr>
      </w:pPr>
      <w:proofErr w:type="gramStart"/>
      <w:r w:rsidRPr="009D1480">
        <w:rPr>
          <w:rFonts w:ascii="Times New Roman" w:hAnsi="Times New Roman" w:cs="Times New Roman"/>
          <w:color w:val="000000"/>
          <w:sz w:val="24"/>
          <w:szCs w:val="24"/>
        </w:rPr>
        <w:t>Chapter 750.</w:t>
      </w:r>
      <w:proofErr w:type="gramEnd"/>
      <w:r w:rsidRPr="009D1480">
        <w:rPr>
          <w:rFonts w:ascii="Times New Roman" w:hAnsi="Times New Roman" w:cs="Times New Roman"/>
          <w:color w:val="000000"/>
          <w:sz w:val="24"/>
          <w:szCs w:val="24"/>
        </w:rPr>
        <w:t xml:space="preserve"> Families</w:t>
      </w:r>
    </w:p>
    <w:p w:rsidR="009D1480" w:rsidRPr="009D1480" w:rsidRDefault="009D1480" w:rsidP="009D1480">
      <w:pPr>
        <w:widowControl w:val="0"/>
        <w:autoSpaceDE w:val="0"/>
        <w:autoSpaceDN w:val="0"/>
        <w:adjustRightInd w:val="0"/>
        <w:spacing w:after="0" w:line="288" w:lineRule="auto"/>
        <w:ind w:left="720"/>
        <w:jc w:val="both"/>
        <w:rPr>
          <w:rFonts w:ascii="Times New Roman" w:hAnsi="Times New Roman" w:cs="Times New Roman"/>
          <w:color w:val="000000"/>
          <w:sz w:val="24"/>
          <w:szCs w:val="24"/>
        </w:rPr>
      </w:pPr>
      <w:r w:rsidRPr="009D1480">
        <w:rPr>
          <w:rFonts w:ascii="Times New Roman" w:hAnsi="Times New Roman" w:cs="Times New Roman"/>
          <w:noProof/>
          <w:color w:val="000000"/>
          <w:sz w:val="24"/>
          <w:szCs w:val="24"/>
        </w:rPr>
        <w:drawing>
          <wp:inline distT="0" distB="0" distL="0" distR="0" wp14:anchorId="383A7400" wp14:editId="3580F958">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480">
        <w:rPr>
          <w:rFonts w:ascii="Times New Roman" w:hAnsi="Times New Roman" w:cs="Times New Roman"/>
          <w:noProof/>
          <w:color w:val="000000"/>
          <w:sz w:val="24"/>
          <w:szCs w:val="24"/>
        </w:rPr>
        <w:drawing>
          <wp:inline distT="0" distB="0" distL="0" distR="0" wp14:anchorId="2FEA7A8A" wp14:editId="516BC43E">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480">
        <w:rPr>
          <w:rFonts w:ascii="Times New Roman" w:hAnsi="Times New Roman" w:cs="Times New Roman"/>
          <w:color w:val="000000"/>
          <w:sz w:val="24"/>
          <w:szCs w:val="24"/>
        </w:rPr>
        <w:t xml:space="preserve"> </w:t>
      </w:r>
      <w:r w:rsidRPr="009D1480">
        <w:rPr>
          <w:rFonts w:ascii="Times New Roman" w:hAnsi="Times New Roman" w:cs="Times New Roman"/>
          <w:b/>
          <w:bCs/>
          <w:color w:val="000000"/>
          <w:sz w:val="24"/>
          <w:szCs w:val="24"/>
        </w:rPr>
        <w:t>5/503. Disposition of property</w:t>
      </w:r>
    </w:p>
    <w:p w:rsidR="009D1480" w:rsidRPr="009D1480" w:rsidRDefault="009D1480" w:rsidP="009D1480">
      <w:pPr>
        <w:widowControl w:val="0"/>
        <w:autoSpaceDE w:val="0"/>
        <w:autoSpaceDN w:val="0"/>
        <w:adjustRightInd w:val="0"/>
        <w:spacing w:after="0" w:line="288" w:lineRule="auto"/>
        <w:rPr>
          <w:rFonts w:ascii="Times New Roman" w:hAnsi="Times New Roman" w:cs="Times New Roman"/>
          <w:color w:val="000000"/>
          <w:sz w:val="24"/>
          <w:szCs w:val="24"/>
        </w:rPr>
      </w:pPr>
    </w:p>
    <w:p w:rsidR="009D1480" w:rsidRPr="009D1480" w:rsidRDefault="009D1480" w:rsidP="009D1480">
      <w:pPr>
        <w:widowControl w:val="0"/>
        <w:autoSpaceDE w:val="0"/>
        <w:autoSpaceDN w:val="0"/>
        <w:adjustRightInd w:val="0"/>
        <w:spacing w:after="0" w:line="288" w:lineRule="auto"/>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t xml:space="preserve">§ 503. </w:t>
      </w:r>
      <w:proofErr w:type="gramStart"/>
      <w:r w:rsidRPr="009D1480">
        <w:rPr>
          <w:rFonts w:ascii="Times New Roman" w:hAnsi="Times New Roman" w:cs="Times New Roman"/>
          <w:color w:val="000000"/>
          <w:sz w:val="24"/>
          <w:szCs w:val="24"/>
        </w:rPr>
        <w:t>Disposition of property.</w:t>
      </w:r>
      <w:proofErr w:type="gramEnd"/>
    </w:p>
    <w:p w:rsidR="009D1480" w:rsidRPr="009D1480" w:rsidRDefault="009D1480" w:rsidP="009D1480">
      <w:pPr>
        <w:widowControl w:val="0"/>
        <w:autoSpaceDE w:val="0"/>
        <w:autoSpaceDN w:val="0"/>
        <w:adjustRightInd w:val="0"/>
        <w:spacing w:after="0" w:line="288" w:lineRule="auto"/>
        <w:jc w:val="center"/>
        <w:rPr>
          <w:rFonts w:ascii="Times New Roman" w:hAnsi="Times New Roman" w:cs="Times New Roman"/>
          <w:color w:val="000000"/>
          <w:sz w:val="24"/>
          <w:szCs w:val="24"/>
        </w:rPr>
      </w:pPr>
      <w:r w:rsidRPr="009D1480">
        <w:rPr>
          <w:rFonts w:ascii="Times New Roman" w:hAnsi="Times New Roman" w:cs="Times New Roman"/>
          <w:color w:val="000000"/>
          <w:sz w:val="24"/>
          <w:szCs w:val="24"/>
        </w:rPr>
        <w:t>* * *</w:t>
      </w:r>
    </w:p>
    <w:p w:rsidR="009D1480" w:rsidRPr="009D1480" w:rsidRDefault="009D1480" w:rsidP="009D1480">
      <w:pPr>
        <w:widowControl w:val="0"/>
        <w:autoSpaceDE w:val="0"/>
        <w:autoSpaceDN w:val="0"/>
        <w:adjustRightInd w:val="0"/>
        <w:spacing w:after="0" w:line="288" w:lineRule="auto"/>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t xml:space="preserve">(d) In a proceeding for dissolution of marriage or declaration of invalidity of </w:t>
      </w:r>
      <w:proofErr w:type="gramStart"/>
      <w:r w:rsidRPr="009D1480">
        <w:rPr>
          <w:rFonts w:ascii="Times New Roman" w:hAnsi="Times New Roman" w:cs="Times New Roman"/>
          <w:color w:val="000000"/>
          <w:sz w:val="24"/>
          <w:szCs w:val="24"/>
        </w:rPr>
        <w:t>marriag</w:t>
      </w:r>
      <w:r>
        <w:rPr>
          <w:rFonts w:ascii="Times New Roman" w:hAnsi="Times New Roman" w:cs="Times New Roman"/>
          <w:color w:val="000000"/>
          <w:sz w:val="24"/>
          <w:szCs w:val="24"/>
        </w:rPr>
        <w:t>e, . . .</w:t>
      </w:r>
      <w:proofErr w:type="gramEnd"/>
      <w:r>
        <w:rPr>
          <w:rFonts w:ascii="Times New Roman" w:hAnsi="Times New Roman" w:cs="Times New Roman"/>
          <w:color w:val="000000"/>
          <w:sz w:val="24"/>
          <w:szCs w:val="24"/>
        </w:rPr>
        <w:t xml:space="preserve"> </w:t>
      </w:r>
      <w:r w:rsidRPr="009D1480">
        <w:rPr>
          <w:rFonts w:ascii="Times New Roman" w:hAnsi="Times New Roman" w:cs="Times New Roman"/>
          <w:color w:val="000000"/>
          <w:sz w:val="24"/>
          <w:szCs w:val="24"/>
        </w:rPr>
        <w:t>the court shall assign each spouse's non-marital property to that spouse. It also shall divide the marital property without regard to marital misconduct in just proportions consi</w:t>
      </w:r>
      <w:r w:rsidRPr="009D1480">
        <w:rPr>
          <w:rFonts w:ascii="Times New Roman" w:hAnsi="Times New Roman" w:cs="Times New Roman"/>
          <w:color w:val="000000"/>
          <w:sz w:val="24"/>
          <w:szCs w:val="24"/>
        </w:rPr>
        <w:t>d</w:t>
      </w:r>
      <w:r w:rsidRPr="009D1480">
        <w:rPr>
          <w:rFonts w:ascii="Times New Roman" w:hAnsi="Times New Roman" w:cs="Times New Roman"/>
          <w:color w:val="000000"/>
          <w:sz w:val="24"/>
          <w:szCs w:val="24"/>
        </w:rPr>
        <w:t>ering all relevant factors, including:</w:t>
      </w:r>
    </w:p>
    <w:p w:rsidR="009D1480" w:rsidRPr="009D1480" w:rsidRDefault="009D1480" w:rsidP="009D1480">
      <w:pPr>
        <w:widowControl w:val="0"/>
        <w:autoSpaceDE w:val="0"/>
        <w:autoSpaceDN w:val="0"/>
        <w:adjustRightInd w:val="0"/>
        <w:spacing w:after="0" w:line="288" w:lineRule="auto"/>
        <w:rPr>
          <w:rFonts w:ascii="Times New Roman" w:hAnsi="Times New Roman" w:cs="Times New Roman"/>
          <w:color w:val="000000"/>
          <w:sz w:val="24"/>
          <w:szCs w:val="24"/>
        </w:rPr>
      </w:pPr>
    </w:p>
    <w:p w:rsidR="009D1480" w:rsidRPr="009D1480" w:rsidRDefault="009D1480" w:rsidP="009D1480">
      <w:pPr>
        <w:widowControl w:val="0"/>
        <w:autoSpaceDE w:val="0"/>
        <w:autoSpaceDN w:val="0"/>
        <w:adjustRightInd w:val="0"/>
        <w:spacing w:after="0" w:line="288" w:lineRule="auto"/>
        <w:ind w:left="180"/>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t xml:space="preserve">(1) the </w:t>
      </w:r>
      <w:r w:rsidRPr="009D1480">
        <w:rPr>
          <w:rFonts w:ascii="Times New Roman" w:hAnsi="Times New Roman" w:cs="Times New Roman"/>
          <w:b/>
          <w:color w:val="000000"/>
          <w:sz w:val="24"/>
          <w:szCs w:val="24"/>
        </w:rPr>
        <w:t>contribution of each party</w:t>
      </w:r>
      <w:r w:rsidRPr="009D1480">
        <w:rPr>
          <w:rFonts w:ascii="Times New Roman" w:hAnsi="Times New Roman" w:cs="Times New Roman"/>
          <w:color w:val="000000"/>
          <w:sz w:val="24"/>
          <w:szCs w:val="24"/>
        </w:rPr>
        <w:t xml:space="preserve"> to the acquisition, preservation, or increase or decrease in value of the marital or non-marital property, including (</w:t>
      </w:r>
      <w:proofErr w:type="spellStart"/>
      <w:r w:rsidRPr="009D1480">
        <w:rPr>
          <w:rFonts w:ascii="Times New Roman" w:hAnsi="Times New Roman" w:cs="Times New Roman"/>
          <w:color w:val="000000"/>
          <w:sz w:val="24"/>
          <w:szCs w:val="24"/>
        </w:rPr>
        <w:t>i</w:t>
      </w:r>
      <w:proofErr w:type="spellEnd"/>
      <w:r w:rsidRPr="009D1480">
        <w:rPr>
          <w:rFonts w:ascii="Times New Roman" w:hAnsi="Times New Roman" w:cs="Times New Roman"/>
          <w:color w:val="000000"/>
          <w:sz w:val="24"/>
          <w:szCs w:val="24"/>
        </w:rPr>
        <w:t>) any such decrease attributable to a payment deemed to have been an advance from the parties' marital estate under subsection (c-1</w:t>
      </w:r>
      <w:proofErr w:type="gramStart"/>
      <w:r w:rsidRPr="009D1480">
        <w:rPr>
          <w:rFonts w:ascii="Times New Roman" w:hAnsi="Times New Roman" w:cs="Times New Roman"/>
          <w:color w:val="000000"/>
          <w:sz w:val="24"/>
          <w:szCs w:val="24"/>
        </w:rPr>
        <w:t>)(</w:t>
      </w:r>
      <w:proofErr w:type="gramEnd"/>
      <w:r w:rsidRPr="009D1480">
        <w:rPr>
          <w:rFonts w:ascii="Times New Roman" w:hAnsi="Times New Roman" w:cs="Times New Roman"/>
          <w:color w:val="000000"/>
          <w:sz w:val="24"/>
          <w:szCs w:val="24"/>
        </w:rPr>
        <w:t>2) of Section 501 and (ii) the contribution of a spouse as a homemaker or to the family unit;</w:t>
      </w:r>
    </w:p>
    <w:p w:rsidR="009D1480" w:rsidRPr="009D1480" w:rsidRDefault="009D1480" w:rsidP="009D1480">
      <w:pPr>
        <w:widowControl w:val="0"/>
        <w:autoSpaceDE w:val="0"/>
        <w:autoSpaceDN w:val="0"/>
        <w:adjustRightInd w:val="0"/>
        <w:spacing w:after="0" w:line="288" w:lineRule="auto"/>
        <w:rPr>
          <w:rFonts w:ascii="Times New Roman" w:hAnsi="Times New Roman" w:cs="Times New Roman"/>
          <w:color w:val="000000"/>
          <w:sz w:val="24"/>
          <w:szCs w:val="24"/>
        </w:rPr>
      </w:pPr>
    </w:p>
    <w:p w:rsidR="009D1480" w:rsidRPr="009D1480" w:rsidRDefault="009D1480" w:rsidP="009D1480">
      <w:pPr>
        <w:widowControl w:val="0"/>
        <w:autoSpaceDE w:val="0"/>
        <w:autoSpaceDN w:val="0"/>
        <w:adjustRightInd w:val="0"/>
        <w:spacing w:after="0" w:line="288" w:lineRule="auto"/>
        <w:ind w:left="180"/>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t xml:space="preserve">(2) </w:t>
      </w:r>
      <w:proofErr w:type="gramStart"/>
      <w:r w:rsidRPr="009D1480">
        <w:rPr>
          <w:rFonts w:ascii="Times New Roman" w:hAnsi="Times New Roman" w:cs="Times New Roman"/>
          <w:color w:val="000000"/>
          <w:sz w:val="24"/>
          <w:szCs w:val="24"/>
        </w:rPr>
        <w:t>the</w:t>
      </w:r>
      <w:proofErr w:type="gramEnd"/>
      <w:r w:rsidRPr="009D1480">
        <w:rPr>
          <w:rFonts w:ascii="Times New Roman" w:hAnsi="Times New Roman" w:cs="Times New Roman"/>
          <w:b/>
          <w:color w:val="000000"/>
          <w:sz w:val="24"/>
          <w:szCs w:val="24"/>
        </w:rPr>
        <w:t xml:space="preserve"> dissipation by each party</w:t>
      </w:r>
      <w:r w:rsidRPr="009D1480">
        <w:rPr>
          <w:rFonts w:ascii="Times New Roman" w:hAnsi="Times New Roman" w:cs="Times New Roman"/>
          <w:color w:val="000000"/>
          <w:sz w:val="24"/>
          <w:szCs w:val="24"/>
        </w:rPr>
        <w:t xml:space="preserve"> of the marital or non-marital property, provided that a party's claim of dissipation is subject to the following conditions:</w:t>
      </w:r>
    </w:p>
    <w:p w:rsidR="009D1480" w:rsidRPr="009D1480" w:rsidRDefault="009D1480" w:rsidP="009D1480">
      <w:pPr>
        <w:widowControl w:val="0"/>
        <w:autoSpaceDE w:val="0"/>
        <w:autoSpaceDN w:val="0"/>
        <w:adjustRightInd w:val="0"/>
        <w:spacing w:after="0" w:line="288" w:lineRule="auto"/>
        <w:rPr>
          <w:rFonts w:ascii="Times New Roman" w:hAnsi="Times New Roman" w:cs="Times New Roman"/>
          <w:color w:val="000000"/>
          <w:sz w:val="24"/>
          <w:szCs w:val="24"/>
        </w:rPr>
      </w:pPr>
    </w:p>
    <w:p w:rsidR="009D1480" w:rsidRPr="009D1480" w:rsidRDefault="009D1480" w:rsidP="009D1480">
      <w:pPr>
        <w:widowControl w:val="0"/>
        <w:autoSpaceDE w:val="0"/>
        <w:autoSpaceDN w:val="0"/>
        <w:adjustRightInd w:val="0"/>
        <w:spacing w:after="0" w:line="28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 *</w:t>
      </w:r>
    </w:p>
    <w:p w:rsidR="009D1480" w:rsidRPr="009D1480" w:rsidRDefault="009D1480" w:rsidP="009D1480">
      <w:pPr>
        <w:widowControl w:val="0"/>
        <w:autoSpaceDE w:val="0"/>
        <w:autoSpaceDN w:val="0"/>
        <w:adjustRightInd w:val="0"/>
        <w:spacing w:after="0" w:line="288" w:lineRule="auto"/>
        <w:ind w:left="180"/>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t xml:space="preserve">(3) </w:t>
      </w:r>
      <w:proofErr w:type="gramStart"/>
      <w:r w:rsidRPr="009D1480">
        <w:rPr>
          <w:rFonts w:ascii="Times New Roman" w:hAnsi="Times New Roman" w:cs="Times New Roman"/>
          <w:color w:val="000000"/>
          <w:sz w:val="24"/>
          <w:szCs w:val="24"/>
        </w:rPr>
        <w:t>the</w:t>
      </w:r>
      <w:proofErr w:type="gramEnd"/>
      <w:r w:rsidRPr="009D1480">
        <w:rPr>
          <w:rFonts w:ascii="Times New Roman" w:hAnsi="Times New Roman" w:cs="Times New Roman"/>
          <w:color w:val="000000"/>
          <w:sz w:val="24"/>
          <w:szCs w:val="24"/>
        </w:rPr>
        <w:t xml:space="preserve"> value of the property assigned to each spouse;</w:t>
      </w:r>
    </w:p>
    <w:p w:rsidR="009D1480" w:rsidRPr="009D1480" w:rsidRDefault="009D1480" w:rsidP="009D1480">
      <w:pPr>
        <w:widowControl w:val="0"/>
        <w:autoSpaceDE w:val="0"/>
        <w:autoSpaceDN w:val="0"/>
        <w:adjustRightInd w:val="0"/>
        <w:spacing w:after="0" w:line="288" w:lineRule="auto"/>
        <w:rPr>
          <w:rFonts w:ascii="Times New Roman" w:hAnsi="Times New Roman" w:cs="Times New Roman"/>
          <w:color w:val="000000"/>
          <w:sz w:val="24"/>
          <w:szCs w:val="24"/>
        </w:rPr>
      </w:pPr>
    </w:p>
    <w:p w:rsidR="009D1480" w:rsidRPr="009D1480" w:rsidRDefault="009D1480" w:rsidP="009D1480">
      <w:pPr>
        <w:widowControl w:val="0"/>
        <w:autoSpaceDE w:val="0"/>
        <w:autoSpaceDN w:val="0"/>
        <w:adjustRightInd w:val="0"/>
        <w:spacing w:after="0" w:line="288" w:lineRule="auto"/>
        <w:ind w:left="180"/>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t xml:space="preserve">(4) </w:t>
      </w:r>
      <w:proofErr w:type="gramStart"/>
      <w:r w:rsidRPr="009D1480">
        <w:rPr>
          <w:rFonts w:ascii="Times New Roman" w:hAnsi="Times New Roman" w:cs="Times New Roman"/>
          <w:color w:val="000000"/>
          <w:sz w:val="24"/>
          <w:szCs w:val="24"/>
        </w:rPr>
        <w:t>the</w:t>
      </w:r>
      <w:proofErr w:type="gramEnd"/>
      <w:r w:rsidRPr="009D1480">
        <w:rPr>
          <w:rFonts w:ascii="Times New Roman" w:hAnsi="Times New Roman" w:cs="Times New Roman"/>
          <w:color w:val="000000"/>
          <w:sz w:val="24"/>
          <w:szCs w:val="24"/>
        </w:rPr>
        <w:t xml:space="preserve"> duration of the marriage;</w:t>
      </w:r>
    </w:p>
    <w:p w:rsidR="009D1480" w:rsidRPr="009D1480" w:rsidRDefault="009D1480" w:rsidP="009D1480">
      <w:pPr>
        <w:widowControl w:val="0"/>
        <w:autoSpaceDE w:val="0"/>
        <w:autoSpaceDN w:val="0"/>
        <w:adjustRightInd w:val="0"/>
        <w:spacing w:after="0" w:line="288" w:lineRule="auto"/>
        <w:rPr>
          <w:rFonts w:ascii="Times New Roman" w:hAnsi="Times New Roman" w:cs="Times New Roman"/>
          <w:color w:val="000000"/>
          <w:sz w:val="24"/>
          <w:szCs w:val="24"/>
        </w:rPr>
      </w:pPr>
    </w:p>
    <w:p w:rsidR="009D1480" w:rsidRPr="009D1480" w:rsidRDefault="009D1480" w:rsidP="009D1480">
      <w:pPr>
        <w:widowControl w:val="0"/>
        <w:autoSpaceDE w:val="0"/>
        <w:autoSpaceDN w:val="0"/>
        <w:adjustRightInd w:val="0"/>
        <w:spacing w:after="0" w:line="288" w:lineRule="auto"/>
        <w:ind w:left="180"/>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t>(5) the relevant economic circumstances of each spouse when the division of property is to become effective, i</w:t>
      </w:r>
      <w:r w:rsidRPr="009D1480">
        <w:rPr>
          <w:rFonts w:ascii="Times New Roman" w:hAnsi="Times New Roman" w:cs="Times New Roman"/>
          <w:color w:val="000000"/>
          <w:sz w:val="24"/>
          <w:szCs w:val="24"/>
        </w:rPr>
        <w:t>n</w:t>
      </w:r>
      <w:r w:rsidRPr="009D1480">
        <w:rPr>
          <w:rFonts w:ascii="Times New Roman" w:hAnsi="Times New Roman" w:cs="Times New Roman"/>
          <w:color w:val="000000"/>
          <w:sz w:val="24"/>
          <w:szCs w:val="24"/>
        </w:rPr>
        <w:t>cluding the desirability of awarding the family home, or the right to live therein for reasonable periods, to the spouse having custody of the children;</w:t>
      </w:r>
    </w:p>
    <w:p w:rsidR="009D1480" w:rsidRPr="009D1480" w:rsidRDefault="009D1480" w:rsidP="009D1480">
      <w:pPr>
        <w:widowControl w:val="0"/>
        <w:autoSpaceDE w:val="0"/>
        <w:autoSpaceDN w:val="0"/>
        <w:adjustRightInd w:val="0"/>
        <w:spacing w:after="0" w:line="288" w:lineRule="auto"/>
        <w:rPr>
          <w:rFonts w:ascii="Times New Roman" w:hAnsi="Times New Roman" w:cs="Times New Roman"/>
          <w:color w:val="000000"/>
          <w:sz w:val="24"/>
          <w:szCs w:val="24"/>
        </w:rPr>
      </w:pPr>
    </w:p>
    <w:p w:rsidR="009D1480" w:rsidRPr="009D1480" w:rsidRDefault="009D1480" w:rsidP="009D1480">
      <w:pPr>
        <w:widowControl w:val="0"/>
        <w:autoSpaceDE w:val="0"/>
        <w:autoSpaceDN w:val="0"/>
        <w:adjustRightInd w:val="0"/>
        <w:spacing w:after="0" w:line="288" w:lineRule="auto"/>
        <w:ind w:left="180"/>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t xml:space="preserve">(6) </w:t>
      </w:r>
      <w:proofErr w:type="gramStart"/>
      <w:r w:rsidRPr="009D1480">
        <w:rPr>
          <w:rFonts w:ascii="Times New Roman" w:hAnsi="Times New Roman" w:cs="Times New Roman"/>
          <w:color w:val="000000"/>
          <w:sz w:val="24"/>
          <w:szCs w:val="24"/>
        </w:rPr>
        <w:t>any</w:t>
      </w:r>
      <w:proofErr w:type="gramEnd"/>
      <w:r w:rsidRPr="009D1480">
        <w:rPr>
          <w:rFonts w:ascii="Times New Roman" w:hAnsi="Times New Roman" w:cs="Times New Roman"/>
          <w:color w:val="000000"/>
          <w:sz w:val="24"/>
          <w:szCs w:val="24"/>
        </w:rPr>
        <w:t xml:space="preserve"> obligations and rights arising from a prior marriage of either party;</w:t>
      </w:r>
    </w:p>
    <w:p w:rsidR="009D1480" w:rsidRPr="009D1480" w:rsidRDefault="009D1480" w:rsidP="009D1480">
      <w:pPr>
        <w:widowControl w:val="0"/>
        <w:autoSpaceDE w:val="0"/>
        <w:autoSpaceDN w:val="0"/>
        <w:adjustRightInd w:val="0"/>
        <w:spacing w:after="0" w:line="288" w:lineRule="auto"/>
        <w:rPr>
          <w:rFonts w:ascii="Times New Roman" w:hAnsi="Times New Roman" w:cs="Times New Roman"/>
          <w:color w:val="000000"/>
          <w:sz w:val="24"/>
          <w:szCs w:val="24"/>
        </w:rPr>
      </w:pPr>
    </w:p>
    <w:p w:rsidR="009D1480" w:rsidRPr="009D1480" w:rsidRDefault="009D1480" w:rsidP="009D1480">
      <w:pPr>
        <w:widowControl w:val="0"/>
        <w:autoSpaceDE w:val="0"/>
        <w:autoSpaceDN w:val="0"/>
        <w:adjustRightInd w:val="0"/>
        <w:spacing w:after="0" w:line="288" w:lineRule="auto"/>
        <w:ind w:left="180"/>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t xml:space="preserve">(7) </w:t>
      </w:r>
      <w:proofErr w:type="gramStart"/>
      <w:r w:rsidRPr="009D1480">
        <w:rPr>
          <w:rFonts w:ascii="Times New Roman" w:hAnsi="Times New Roman" w:cs="Times New Roman"/>
          <w:color w:val="000000"/>
          <w:sz w:val="24"/>
          <w:szCs w:val="24"/>
        </w:rPr>
        <w:t>any</w:t>
      </w:r>
      <w:proofErr w:type="gramEnd"/>
      <w:r w:rsidRPr="009D1480">
        <w:rPr>
          <w:rFonts w:ascii="Times New Roman" w:hAnsi="Times New Roman" w:cs="Times New Roman"/>
          <w:color w:val="000000"/>
          <w:sz w:val="24"/>
          <w:szCs w:val="24"/>
        </w:rPr>
        <w:t xml:space="preserve"> </w:t>
      </w:r>
      <w:proofErr w:type="spellStart"/>
      <w:r w:rsidRPr="009D1480">
        <w:rPr>
          <w:rFonts w:ascii="Times New Roman" w:hAnsi="Times New Roman" w:cs="Times New Roman"/>
          <w:color w:val="000000"/>
          <w:sz w:val="24"/>
          <w:szCs w:val="24"/>
        </w:rPr>
        <w:t>antenuptial</w:t>
      </w:r>
      <w:proofErr w:type="spellEnd"/>
      <w:r w:rsidRPr="009D1480">
        <w:rPr>
          <w:rFonts w:ascii="Times New Roman" w:hAnsi="Times New Roman" w:cs="Times New Roman"/>
          <w:color w:val="000000"/>
          <w:sz w:val="24"/>
          <w:szCs w:val="24"/>
        </w:rPr>
        <w:t xml:space="preserve"> agreement of the parties;</w:t>
      </w:r>
    </w:p>
    <w:p w:rsidR="009D1480" w:rsidRPr="009D1480" w:rsidRDefault="009D1480" w:rsidP="009D1480">
      <w:pPr>
        <w:widowControl w:val="0"/>
        <w:autoSpaceDE w:val="0"/>
        <w:autoSpaceDN w:val="0"/>
        <w:adjustRightInd w:val="0"/>
        <w:spacing w:after="0" w:line="288" w:lineRule="auto"/>
        <w:rPr>
          <w:rFonts w:ascii="Times New Roman" w:hAnsi="Times New Roman" w:cs="Times New Roman"/>
          <w:color w:val="000000"/>
          <w:sz w:val="24"/>
          <w:szCs w:val="24"/>
        </w:rPr>
      </w:pPr>
    </w:p>
    <w:p w:rsidR="009D1480" w:rsidRPr="009D1480" w:rsidRDefault="009D1480" w:rsidP="009D1480">
      <w:pPr>
        <w:widowControl w:val="0"/>
        <w:autoSpaceDE w:val="0"/>
        <w:autoSpaceDN w:val="0"/>
        <w:adjustRightInd w:val="0"/>
        <w:spacing w:after="0" w:line="288" w:lineRule="auto"/>
        <w:ind w:left="180"/>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t xml:space="preserve">(8) </w:t>
      </w:r>
      <w:proofErr w:type="gramStart"/>
      <w:r w:rsidRPr="009D1480">
        <w:rPr>
          <w:rFonts w:ascii="Times New Roman" w:hAnsi="Times New Roman" w:cs="Times New Roman"/>
          <w:color w:val="000000"/>
          <w:sz w:val="24"/>
          <w:szCs w:val="24"/>
        </w:rPr>
        <w:t>the</w:t>
      </w:r>
      <w:proofErr w:type="gramEnd"/>
      <w:r w:rsidRPr="009D1480">
        <w:rPr>
          <w:rFonts w:ascii="Times New Roman" w:hAnsi="Times New Roman" w:cs="Times New Roman"/>
          <w:color w:val="000000"/>
          <w:sz w:val="24"/>
          <w:szCs w:val="24"/>
        </w:rPr>
        <w:t xml:space="preserve"> age, health, station, occupation, amount and sources of income, vocational skills, employability, estate, li</w:t>
      </w:r>
      <w:r w:rsidRPr="009D1480">
        <w:rPr>
          <w:rFonts w:ascii="Times New Roman" w:hAnsi="Times New Roman" w:cs="Times New Roman"/>
          <w:color w:val="000000"/>
          <w:sz w:val="24"/>
          <w:szCs w:val="24"/>
        </w:rPr>
        <w:t>a</w:t>
      </w:r>
      <w:r w:rsidRPr="009D1480">
        <w:rPr>
          <w:rFonts w:ascii="Times New Roman" w:hAnsi="Times New Roman" w:cs="Times New Roman"/>
          <w:color w:val="000000"/>
          <w:sz w:val="24"/>
          <w:szCs w:val="24"/>
        </w:rPr>
        <w:t>bilities, and needs of each of the parties;</w:t>
      </w:r>
    </w:p>
    <w:p w:rsidR="009D1480" w:rsidRPr="009D1480" w:rsidRDefault="009D1480" w:rsidP="009D1480">
      <w:pPr>
        <w:widowControl w:val="0"/>
        <w:autoSpaceDE w:val="0"/>
        <w:autoSpaceDN w:val="0"/>
        <w:adjustRightInd w:val="0"/>
        <w:spacing w:after="0" w:line="288" w:lineRule="auto"/>
        <w:rPr>
          <w:rFonts w:ascii="Times New Roman" w:hAnsi="Times New Roman" w:cs="Times New Roman"/>
          <w:color w:val="000000"/>
          <w:sz w:val="24"/>
          <w:szCs w:val="24"/>
        </w:rPr>
      </w:pPr>
    </w:p>
    <w:p w:rsidR="009D1480" w:rsidRPr="009D1480" w:rsidRDefault="009D1480" w:rsidP="009D1480">
      <w:pPr>
        <w:widowControl w:val="0"/>
        <w:autoSpaceDE w:val="0"/>
        <w:autoSpaceDN w:val="0"/>
        <w:adjustRightInd w:val="0"/>
        <w:spacing w:after="0" w:line="288" w:lineRule="auto"/>
        <w:ind w:left="180"/>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t xml:space="preserve">(9) </w:t>
      </w:r>
      <w:proofErr w:type="gramStart"/>
      <w:r w:rsidRPr="009D1480">
        <w:rPr>
          <w:rFonts w:ascii="Times New Roman" w:hAnsi="Times New Roman" w:cs="Times New Roman"/>
          <w:color w:val="000000"/>
          <w:sz w:val="24"/>
          <w:szCs w:val="24"/>
        </w:rPr>
        <w:t>the</w:t>
      </w:r>
      <w:proofErr w:type="gramEnd"/>
      <w:r w:rsidRPr="009D1480">
        <w:rPr>
          <w:rFonts w:ascii="Times New Roman" w:hAnsi="Times New Roman" w:cs="Times New Roman"/>
          <w:color w:val="000000"/>
          <w:sz w:val="24"/>
          <w:szCs w:val="24"/>
        </w:rPr>
        <w:t xml:space="preserve"> custodial provisions for any children;</w:t>
      </w:r>
    </w:p>
    <w:p w:rsidR="009D1480" w:rsidRPr="009D1480" w:rsidRDefault="009D1480" w:rsidP="009D1480">
      <w:pPr>
        <w:widowControl w:val="0"/>
        <w:autoSpaceDE w:val="0"/>
        <w:autoSpaceDN w:val="0"/>
        <w:adjustRightInd w:val="0"/>
        <w:spacing w:after="0" w:line="288" w:lineRule="auto"/>
        <w:rPr>
          <w:rFonts w:ascii="Times New Roman" w:hAnsi="Times New Roman" w:cs="Times New Roman"/>
          <w:color w:val="000000"/>
          <w:sz w:val="24"/>
          <w:szCs w:val="24"/>
        </w:rPr>
      </w:pPr>
    </w:p>
    <w:p w:rsidR="009D1480" w:rsidRPr="009D1480" w:rsidRDefault="009D1480" w:rsidP="009D1480">
      <w:pPr>
        <w:widowControl w:val="0"/>
        <w:autoSpaceDE w:val="0"/>
        <w:autoSpaceDN w:val="0"/>
        <w:adjustRightInd w:val="0"/>
        <w:spacing w:after="0" w:line="288" w:lineRule="auto"/>
        <w:ind w:left="180"/>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lastRenderedPageBreak/>
        <w:t xml:space="preserve">(10) </w:t>
      </w:r>
      <w:proofErr w:type="gramStart"/>
      <w:r w:rsidRPr="009D1480">
        <w:rPr>
          <w:rFonts w:ascii="Times New Roman" w:hAnsi="Times New Roman" w:cs="Times New Roman"/>
          <w:color w:val="000000"/>
          <w:sz w:val="24"/>
          <w:szCs w:val="24"/>
        </w:rPr>
        <w:t>whether</w:t>
      </w:r>
      <w:proofErr w:type="gramEnd"/>
      <w:r w:rsidRPr="009D1480">
        <w:rPr>
          <w:rFonts w:ascii="Times New Roman" w:hAnsi="Times New Roman" w:cs="Times New Roman"/>
          <w:color w:val="000000"/>
          <w:sz w:val="24"/>
          <w:szCs w:val="24"/>
        </w:rPr>
        <w:t xml:space="preserve"> the apportionment is in lieu of or in addition to maintenance;</w:t>
      </w:r>
    </w:p>
    <w:p w:rsidR="009D1480" w:rsidRPr="009D1480" w:rsidRDefault="009D1480" w:rsidP="009D1480">
      <w:pPr>
        <w:widowControl w:val="0"/>
        <w:autoSpaceDE w:val="0"/>
        <w:autoSpaceDN w:val="0"/>
        <w:adjustRightInd w:val="0"/>
        <w:spacing w:after="0" w:line="288" w:lineRule="auto"/>
        <w:rPr>
          <w:rFonts w:ascii="Times New Roman" w:hAnsi="Times New Roman" w:cs="Times New Roman"/>
          <w:color w:val="000000"/>
          <w:sz w:val="24"/>
          <w:szCs w:val="24"/>
        </w:rPr>
      </w:pPr>
    </w:p>
    <w:p w:rsidR="009D1480" w:rsidRPr="009D1480" w:rsidRDefault="009D1480" w:rsidP="009D1480">
      <w:pPr>
        <w:widowControl w:val="0"/>
        <w:autoSpaceDE w:val="0"/>
        <w:autoSpaceDN w:val="0"/>
        <w:adjustRightInd w:val="0"/>
        <w:spacing w:after="0" w:line="288" w:lineRule="auto"/>
        <w:ind w:left="180"/>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t xml:space="preserve">(11) </w:t>
      </w:r>
      <w:proofErr w:type="gramStart"/>
      <w:r w:rsidRPr="009D1480">
        <w:rPr>
          <w:rFonts w:ascii="Times New Roman" w:hAnsi="Times New Roman" w:cs="Times New Roman"/>
          <w:color w:val="000000"/>
          <w:sz w:val="24"/>
          <w:szCs w:val="24"/>
        </w:rPr>
        <w:t>the</w:t>
      </w:r>
      <w:proofErr w:type="gramEnd"/>
      <w:r w:rsidRPr="009D1480">
        <w:rPr>
          <w:rFonts w:ascii="Times New Roman" w:hAnsi="Times New Roman" w:cs="Times New Roman"/>
          <w:color w:val="000000"/>
          <w:sz w:val="24"/>
          <w:szCs w:val="24"/>
        </w:rPr>
        <w:t xml:space="preserve"> reasonable opportunity of each spouse for future acquisition of capital assets and income; and</w:t>
      </w:r>
    </w:p>
    <w:p w:rsidR="009D1480" w:rsidRPr="009D1480" w:rsidRDefault="009D1480" w:rsidP="009D1480">
      <w:pPr>
        <w:widowControl w:val="0"/>
        <w:autoSpaceDE w:val="0"/>
        <w:autoSpaceDN w:val="0"/>
        <w:adjustRightInd w:val="0"/>
        <w:spacing w:after="0" w:line="288" w:lineRule="auto"/>
        <w:rPr>
          <w:rFonts w:ascii="Times New Roman" w:hAnsi="Times New Roman" w:cs="Times New Roman"/>
          <w:color w:val="000000"/>
          <w:sz w:val="24"/>
          <w:szCs w:val="24"/>
        </w:rPr>
      </w:pPr>
    </w:p>
    <w:p w:rsidR="009D1480" w:rsidRPr="009D1480" w:rsidRDefault="009D1480" w:rsidP="009D1480">
      <w:pPr>
        <w:widowControl w:val="0"/>
        <w:autoSpaceDE w:val="0"/>
        <w:autoSpaceDN w:val="0"/>
        <w:adjustRightInd w:val="0"/>
        <w:spacing w:after="0" w:line="288" w:lineRule="auto"/>
        <w:ind w:left="180"/>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t xml:space="preserve">(12) </w:t>
      </w:r>
      <w:proofErr w:type="gramStart"/>
      <w:r w:rsidRPr="009D1480">
        <w:rPr>
          <w:rFonts w:ascii="Times New Roman" w:hAnsi="Times New Roman" w:cs="Times New Roman"/>
          <w:color w:val="000000"/>
          <w:sz w:val="24"/>
          <w:szCs w:val="24"/>
        </w:rPr>
        <w:t>the</w:t>
      </w:r>
      <w:proofErr w:type="gramEnd"/>
      <w:r w:rsidRPr="009D1480">
        <w:rPr>
          <w:rFonts w:ascii="Times New Roman" w:hAnsi="Times New Roman" w:cs="Times New Roman"/>
          <w:color w:val="000000"/>
          <w:sz w:val="24"/>
          <w:szCs w:val="24"/>
        </w:rPr>
        <w:t xml:space="preserve"> tax consequences of the property division upon the respective economic circumstances of the parties.</w:t>
      </w:r>
    </w:p>
    <w:p w:rsidR="009D1480" w:rsidRPr="009D1480" w:rsidRDefault="009D1480" w:rsidP="009D1480">
      <w:pPr>
        <w:widowControl w:val="0"/>
        <w:autoSpaceDE w:val="0"/>
        <w:autoSpaceDN w:val="0"/>
        <w:adjustRightInd w:val="0"/>
        <w:spacing w:after="0" w:line="288" w:lineRule="auto"/>
        <w:rPr>
          <w:rFonts w:ascii="Times New Roman" w:hAnsi="Times New Roman" w:cs="Times New Roman"/>
          <w:color w:val="000000"/>
          <w:sz w:val="24"/>
          <w:szCs w:val="24"/>
        </w:rPr>
      </w:pPr>
    </w:p>
    <w:p w:rsidR="009D1480" w:rsidRPr="009D1480" w:rsidRDefault="009D1480" w:rsidP="009D1480">
      <w:pPr>
        <w:widowControl w:val="0"/>
        <w:autoSpaceDE w:val="0"/>
        <w:autoSpaceDN w:val="0"/>
        <w:adjustRightInd w:val="0"/>
        <w:spacing w:after="0" w:line="288" w:lineRule="auto"/>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t>(e) Each spouse has a species of common ownership in the marital property which vests at the time dissolution pr</w:t>
      </w:r>
      <w:r w:rsidRPr="009D1480">
        <w:rPr>
          <w:rFonts w:ascii="Times New Roman" w:hAnsi="Times New Roman" w:cs="Times New Roman"/>
          <w:color w:val="000000"/>
          <w:sz w:val="24"/>
          <w:szCs w:val="24"/>
        </w:rPr>
        <w:t>o</w:t>
      </w:r>
      <w:r w:rsidRPr="009D1480">
        <w:rPr>
          <w:rFonts w:ascii="Times New Roman" w:hAnsi="Times New Roman" w:cs="Times New Roman"/>
          <w:color w:val="000000"/>
          <w:sz w:val="24"/>
          <w:szCs w:val="24"/>
        </w:rPr>
        <w:t>ceedings are commenced and continues only during the pendency of the action. Any such interest in marital property shall not encumber that property so as to restrict its transfer, assignment or conveyance by the title holder unless such title holder is specifically enjoined from making such transfer, assignment or conveyance.</w:t>
      </w:r>
    </w:p>
    <w:p w:rsidR="009D1480" w:rsidRPr="009D1480" w:rsidRDefault="009D1480" w:rsidP="009D1480">
      <w:pPr>
        <w:widowControl w:val="0"/>
        <w:autoSpaceDE w:val="0"/>
        <w:autoSpaceDN w:val="0"/>
        <w:adjustRightInd w:val="0"/>
        <w:spacing w:after="0" w:line="288" w:lineRule="auto"/>
        <w:rPr>
          <w:rFonts w:ascii="Times New Roman" w:hAnsi="Times New Roman" w:cs="Times New Roman"/>
          <w:color w:val="000000"/>
          <w:sz w:val="24"/>
          <w:szCs w:val="24"/>
        </w:rPr>
      </w:pPr>
    </w:p>
    <w:p w:rsidR="009D1480" w:rsidRPr="009D1480" w:rsidRDefault="009D1480" w:rsidP="009D1480">
      <w:pPr>
        <w:widowControl w:val="0"/>
        <w:autoSpaceDE w:val="0"/>
        <w:autoSpaceDN w:val="0"/>
        <w:adjustRightInd w:val="0"/>
        <w:spacing w:after="0" w:line="288" w:lineRule="auto"/>
        <w:jc w:val="both"/>
        <w:rPr>
          <w:rFonts w:ascii="Times New Roman" w:hAnsi="Times New Roman" w:cs="Times New Roman"/>
          <w:color w:val="000000"/>
          <w:sz w:val="24"/>
          <w:szCs w:val="24"/>
        </w:rPr>
      </w:pPr>
      <w:r w:rsidRPr="009D1480">
        <w:rPr>
          <w:rFonts w:ascii="Times New Roman" w:hAnsi="Times New Roman" w:cs="Times New Roman"/>
          <w:color w:val="000000"/>
          <w:sz w:val="24"/>
          <w:szCs w:val="24"/>
        </w:rPr>
        <w:t xml:space="preserve">(f) </w:t>
      </w:r>
      <w:r>
        <w:rPr>
          <w:rFonts w:ascii="Times New Roman" w:hAnsi="Times New Roman" w:cs="Times New Roman"/>
          <w:color w:val="000000"/>
          <w:sz w:val="24"/>
          <w:szCs w:val="24"/>
        </w:rPr>
        <w:t>[T]</w:t>
      </w:r>
      <w:r w:rsidRPr="009D1480">
        <w:rPr>
          <w:rFonts w:ascii="Times New Roman" w:hAnsi="Times New Roman" w:cs="Times New Roman"/>
          <w:color w:val="000000"/>
          <w:sz w:val="24"/>
          <w:szCs w:val="24"/>
        </w:rPr>
        <w:t>he court, in determining the value of the marital and non-marital property for purposes of dividing the property, shall value the property as of the date of trial or some other date as close to the date of trial as is practicable.</w:t>
      </w:r>
    </w:p>
    <w:p w:rsidR="009D1480" w:rsidRPr="009D1480" w:rsidRDefault="009D1480" w:rsidP="009D1480">
      <w:pPr>
        <w:widowControl w:val="0"/>
        <w:autoSpaceDE w:val="0"/>
        <w:autoSpaceDN w:val="0"/>
        <w:adjustRightInd w:val="0"/>
        <w:spacing w:after="0" w:line="288" w:lineRule="auto"/>
        <w:rPr>
          <w:rFonts w:ascii="Times New Roman" w:hAnsi="Times New Roman" w:cs="Times New Roman"/>
          <w:color w:val="000000"/>
          <w:sz w:val="24"/>
          <w:szCs w:val="24"/>
        </w:rPr>
      </w:pPr>
    </w:p>
    <w:p w:rsidR="009D1480" w:rsidRPr="009D1480" w:rsidRDefault="009D1480" w:rsidP="009D1480">
      <w:pPr>
        <w:rPr>
          <w:rFonts w:ascii="Times New Roman" w:hAnsi="Times New Roman" w:cs="Times New Roman"/>
          <w:sz w:val="24"/>
          <w:szCs w:val="24"/>
        </w:rPr>
      </w:pPr>
      <w:r w:rsidRPr="009D1480">
        <w:rPr>
          <w:rFonts w:ascii="Times New Roman" w:hAnsi="Times New Roman" w:cs="Times New Roman"/>
          <w:color w:val="000000"/>
          <w:sz w:val="24"/>
          <w:szCs w:val="24"/>
        </w:rPr>
        <w:t>(g) The court if necessary to protect and promote the best interests of the children may set aside a portion of the jointly or separately held estates of the parties in a separate fund or trust for the support, maintenance, education, physical and mental health, and general welfare of any minor, dependent, or incompetent child of the parties.</w:t>
      </w:r>
    </w:p>
    <w:sectPr w:rsidR="009D1480" w:rsidRPr="009D1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273DF"/>
    <w:multiLevelType w:val="hybridMultilevel"/>
    <w:tmpl w:val="F3F0F09C"/>
    <w:lvl w:ilvl="0" w:tplc="F8F69A74">
      <w:start w:val="7"/>
      <w:numFmt w:val="bullet"/>
      <w:lvlText w:val=""/>
      <w:lvlJc w:val="left"/>
      <w:pPr>
        <w:ind w:left="405" w:hanging="360"/>
      </w:pPr>
      <w:rPr>
        <w:rFonts w:ascii="Symbol" w:eastAsiaTheme="minorHAnsi" w:hAnsi="Symbol" w:cs="Times New Roman" w:hint="default"/>
        <w:sz w:val="2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80"/>
    <w:rsid w:val="001D2B91"/>
    <w:rsid w:val="009D1480"/>
    <w:rsid w:val="00AA3FCD"/>
    <w:rsid w:val="00BC5A9B"/>
    <w:rsid w:val="00FA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80"/>
    <w:rPr>
      <w:rFonts w:ascii="Tahoma" w:hAnsi="Tahoma" w:cs="Tahoma"/>
      <w:sz w:val="16"/>
      <w:szCs w:val="16"/>
    </w:rPr>
  </w:style>
  <w:style w:type="paragraph" w:styleId="ListParagraph">
    <w:name w:val="List Paragraph"/>
    <w:basedOn w:val="Normal"/>
    <w:uiPriority w:val="34"/>
    <w:qFormat/>
    <w:rsid w:val="009D1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80"/>
    <w:rPr>
      <w:rFonts w:ascii="Tahoma" w:hAnsi="Tahoma" w:cs="Tahoma"/>
      <w:sz w:val="16"/>
      <w:szCs w:val="16"/>
    </w:rPr>
  </w:style>
  <w:style w:type="paragraph" w:styleId="ListParagraph">
    <w:name w:val="List Paragraph"/>
    <w:basedOn w:val="Normal"/>
    <w:uiPriority w:val="34"/>
    <w:qFormat/>
    <w:rsid w:val="009D1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H. Perritt, Jr.</dc:creator>
  <cp:lastModifiedBy>Henry H. Perritt, Jr.</cp:lastModifiedBy>
  <cp:revision>1</cp:revision>
  <dcterms:created xsi:type="dcterms:W3CDTF">2014-03-13T10:12:00Z</dcterms:created>
  <dcterms:modified xsi:type="dcterms:W3CDTF">2014-03-13T10:16:00Z</dcterms:modified>
</cp:coreProperties>
</file>